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Приложение 6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Опросный лист на заземлители серии ЗОН – </w:t>
      </w:r>
      <w:r>
        <w:rPr>
          <w:rFonts w:cs="Times New Roman" w:ascii="Liberation Serif" w:hAnsi="Liberation Serif"/>
          <w:b/>
          <w:sz w:val="24"/>
          <w:szCs w:val="24"/>
        </w:rPr>
        <w:t>22</w:t>
      </w:r>
      <w:r>
        <w:rPr>
          <w:rFonts w:cs="Times New Roman" w:ascii="Liberation Serif" w:hAnsi="Liberation Serif"/>
          <w:b/>
          <w:sz w:val="24"/>
          <w:szCs w:val="24"/>
        </w:rPr>
        <w:t>0 УХЛ1</w:t>
      </w:r>
    </w:p>
    <w:p>
      <w:pPr>
        <w:pStyle w:val="Normal"/>
        <w:spacing w:before="0" w:after="0"/>
        <w:contextualSpacing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Web"/>
        <w:spacing w:beforeAutospacing="0" w:before="0" w:after="0"/>
        <w:contextualSpacing/>
        <w:rPr/>
      </w:pPr>
      <w:r>
        <w:rPr>
          <w:b/>
          <w:bCs/>
          <w:color w:val="000000"/>
        </w:rPr>
        <w:t>Количество:</w:t>
      </w:r>
      <w:r>
        <w:rPr>
          <w:color w:val="000000"/>
          <w:spacing w:val="-16"/>
        </w:rPr>
        <w:t xml:space="preserve"> 2</w:t>
      </w:r>
      <w:r>
        <w:rPr>
          <w:color w:val="000000"/>
          <w:spacing w:val="-14"/>
        </w:rPr>
        <w:t xml:space="preserve"> </w:t>
      </w:r>
      <w:r>
        <w:rPr>
          <w:color w:val="000000"/>
        </w:rPr>
        <w:t>(два) комплекта</w:t>
      </w:r>
    </w:p>
    <w:p>
      <w:pPr>
        <w:pStyle w:val="NormalWeb"/>
        <w:spacing w:before="280" w:after="0"/>
        <w:contextualSpacing/>
        <w:rPr/>
      </w:pPr>
      <w:r>
        <w:rPr>
          <w:b/>
          <w:bCs/>
          <w:color w:val="000000"/>
        </w:rPr>
        <w:t>Заказчик: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АО</w:t>
      </w:r>
      <w:r>
        <w:rPr>
          <w:color w:val="000000"/>
          <w:spacing w:val="-16"/>
        </w:rPr>
        <w:t xml:space="preserve"> </w:t>
      </w:r>
      <w:r>
        <w:rPr>
          <w:color w:val="000000"/>
        </w:rPr>
        <w:t>«ДРСК»</w:t>
      </w:r>
      <w:r>
        <w:rPr>
          <w:color w:val="000000"/>
          <w:spacing w:val="-16"/>
        </w:rPr>
        <w:t xml:space="preserve"> </w:t>
      </w:r>
      <w:r>
        <w:rPr>
          <w:color w:val="000000"/>
          <w:spacing w:val="-2"/>
        </w:rPr>
        <w:t>«ПЭС»</w:t>
      </w:r>
    </w:p>
    <w:p>
      <w:pPr>
        <w:pStyle w:val="NormalWeb"/>
        <w:spacing w:lineRule="atLeast" w:line="255" w:before="280" w:after="0"/>
        <w:contextualSpacing/>
        <w:rPr/>
      </w:pPr>
      <w:r>
        <w:rPr>
          <w:b/>
          <w:bCs/>
          <w:color w:val="000000"/>
        </w:rPr>
        <w:t>Объект: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ПС</w:t>
      </w:r>
      <w:r>
        <w:rPr>
          <w:color w:val="000000"/>
          <w:spacing w:val="-10"/>
        </w:rPr>
        <w:t xml:space="preserve"> </w:t>
      </w:r>
      <w:r>
        <w:rPr>
          <w:rStyle w:val="Style27"/>
          <w:rFonts w:cs="Times New Roman" w:ascii="Liberation Serif" w:hAnsi="Liberation Serif"/>
          <w:color w:val="000000"/>
          <w:spacing w:val="-2"/>
          <w:sz w:val="24"/>
          <w:szCs w:val="24"/>
        </w:rPr>
        <w:t>220 кВ Некруглово</w:t>
      </w:r>
    </w:p>
    <w:p>
      <w:pPr>
        <w:pStyle w:val="Normal"/>
        <w:spacing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4850" w:type="pct"/>
        <w:jc w:val="left"/>
        <w:tblInd w:w="-34" w:type="dxa"/>
        <w:tblLayout w:type="fixed"/>
        <w:tblCellMar>
          <w:top w:w="0" w:type="dxa"/>
          <w:left w:w="100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3068"/>
        <w:gridCol w:w="2499"/>
        <w:gridCol w:w="1175"/>
        <w:gridCol w:w="1707"/>
      </w:tblGrid>
      <w:tr>
        <w:trPr>
          <w:trHeight w:val="684" w:hRule="atLeast"/>
        </w:trPr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п/п</w:t>
            </w:r>
          </w:p>
        </w:tc>
        <w:tc>
          <w:tcPr>
            <w:tcW w:w="3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Параметры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Варианты исполнения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Значение заказа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28" w:before="39" w:after="0"/>
              <w:ind w:left="249" w:right="123" w:hanging="80"/>
              <w:jc w:val="center"/>
              <w:rPr>
                <w:sz w:val="24"/>
              </w:rPr>
            </w:pPr>
            <w:r>
              <w:rPr>
                <w:rFonts w:eastAsia="Times New Roman" w:cs="Times New Roman" w:ascii="Liberation Serif" w:hAnsi="Liberation Serif"/>
                <w:spacing w:val="-2"/>
              </w:rPr>
              <w:t>Предложение</w:t>
            </w:r>
            <w:r>
              <w:rPr>
                <w:rFonts w:eastAsia="Times New Roman" w:cs="Times New Roman" w:ascii="Liberation Serif" w:hAnsi="Liberation Serif"/>
                <w:spacing w:val="-57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</w:rPr>
              <w:t>участника</w:t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</w:t>
            </w:r>
          </w:p>
        </w:tc>
        <w:tc>
          <w:tcPr>
            <w:tcW w:w="3068" w:type="dxa"/>
            <w:tcBorders>
              <w:top w:val="single" w:sz="6" w:space="0" w:color="000001"/>
              <w:left w:val="single" w:sz="4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Номинальное / наибольшее рабочее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110 кВ / 126 кВ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напряжение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F1" w:cs="Times New Roman" w:ascii="Liberation Serif" w:hAnsi="Liberation Serif"/>
                <w:lang w:eastAsia="ru-RU"/>
              </w:rPr>
              <w:t>22</w:t>
            </w:r>
            <w:r>
              <w:rPr>
                <w:rFonts w:eastAsia="F1" w:cs="Times New Roman" w:ascii="Liberation Serif" w:hAnsi="Liberation Serif"/>
                <w:lang w:eastAsia="ru-RU"/>
              </w:rPr>
              <w:t xml:space="preserve">0 кВ/ </w:t>
            </w:r>
            <w:r>
              <w:rPr>
                <w:rFonts w:eastAsia="F1" w:cs="Times New Roman" w:ascii="Liberation Serif" w:hAnsi="Liberation Serif"/>
                <w:lang w:eastAsia="ru-RU"/>
              </w:rPr>
              <w:t>252</w:t>
            </w:r>
            <w:r>
              <w:rPr>
                <w:rFonts w:eastAsia="F1" w:cs="Times New Roman" w:ascii="Liberation Serif" w:hAnsi="Liberation Serif"/>
                <w:lang w:eastAsia="ru-RU"/>
              </w:rPr>
              <w:t xml:space="preserve"> КВ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2</w:t>
            </w:r>
          </w:p>
        </w:tc>
        <w:tc>
          <w:tcPr>
            <w:tcW w:w="30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термической стойкости (3с) /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Ток электродинамической стойкости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50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 кА / 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>125</w:t>
            </w:r>
            <w:r>
              <w:rPr>
                <w:rFonts w:eastAsia="Times New Roman" w:cs="Times New Roman" w:ascii="Liberation Serif" w:hAnsi="Liberation Serif"/>
                <w:lang w:eastAsia="ru-RU"/>
              </w:rPr>
              <w:t xml:space="preserve"> кА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3</w:t>
            </w:r>
          </w:p>
        </w:tc>
        <w:tc>
          <w:tcPr>
            <w:tcW w:w="30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изоляции и степень загрязнения изоляции по ГОСТ 9920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II* (Б)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val="en-US" w:eastAsia="ru-RU"/>
              </w:rPr>
              <w:t>Фарфоровая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II*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III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Полимерная IV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4</w:t>
            </w:r>
          </w:p>
        </w:tc>
        <w:tc>
          <w:tcPr>
            <w:tcW w:w="30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Тип заземлителя по назначению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силовых трансформаторов, имеющих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в нейтрали трансформатор тока для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защиты от замыканий на 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>
          <w:trHeight w:val="85" w:hRule="atLeast"/>
        </w:trPr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II - для заземления нейтралей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силовых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трансформаторов,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имеющих защиты от замыканий на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землю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5</w:t>
            </w:r>
          </w:p>
        </w:tc>
        <w:tc>
          <w:tcPr>
            <w:tcW w:w="30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40"/>
                <w:szCs w:val="40"/>
              </w:rPr>
            </w:pPr>
            <w:r>
              <w:rPr>
                <w:rFonts w:ascii="Liberation Serif" w:hAnsi="Liberation Serif"/>
              </w:rPr>
              <w:t>Привод заземлителя</w:t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lang w:eastAsia="ru-RU"/>
              </w:rPr>
              <w:t>Ручной ПРГ-2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V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pacing w:lineRule="auto" w:line="240" w:before="0" w:after="0"/>
              <w:ind w:hanging="459"/>
              <w:jc w:val="center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306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  <w:tc>
          <w:tcPr>
            <w:tcW w:w="24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color w:val="000000"/>
                <w:lang w:eastAsia="ru-RU"/>
              </w:rPr>
              <w:t>Двигательный ПД-14 (по заказу)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6</w:t>
            </w:r>
          </w:p>
        </w:tc>
        <w:tc>
          <w:tcPr>
            <w:tcW w:w="67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bCs/>
                <w:lang w:eastAsia="ru-RU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/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  <w:tr>
        <w:trPr/>
        <w:tc>
          <w:tcPr>
            <w:tcW w:w="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7</w:t>
            </w:r>
          </w:p>
        </w:tc>
        <w:tc>
          <w:tcPr>
            <w:tcW w:w="556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  <w:t>Количество комплектов заказа</w:t>
            </w:r>
          </w:p>
        </w:tc>
        <w:tc>
          <w:tcPr>
            <w:tcW w:w="1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7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lang w:eastAsia="ru-RU"/>
              </w:rPr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unhideWhenUsed/>
    <w:qFormat/>
    <w:rsid w:val="00864d5f"/>
    <w:pPr>
      <w:keepNext w:val="true"/>
      <w:spacing w:lineRule="auto" w:line="240" w:before="240" w:after="60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Style38"/>
    <w:qFormat/>
    <w:rsid w:val="00864d5f"/>
    <w:rPr>
      <w:rFonts w:ascii="Arial" w:hAnsi="Arial" w:eastAsia="Times New Roman" w:cs="Arial"/>
      <w:b/>
      <w:bCs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Style15" w:customStyle="1">
    <w:name w:val="Заголовок Знак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6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7" w:customStyle="1">
    <w:name w:val="FollowedHyperlink"/>
    <w:uiPriority w:val="99"/>
    <w:unhideWhenUsed/>
    <w:qFormat/>
    <w:rsid w:val="00864d5f"/>
    <w:rPr>
      <w:color w:val="954F72"/>
      <w:u w:val="single"/>
    </w:rPr>
  </w:style>
  <w:style w:type="character" w:styleId="Style18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9" w:customStyle="1">
    <w:name w:val="комментарий"/>
    <w:uiPriority w:val="99"/>
    <w:qFormat/>
    <w:rsid w:val="00864d5f"/>
    <w:rPr>
      <w:rFonts w:cs="Times New Roman"/>
      <w:i/>
      <w:iCs/>
      <w:shd w:fill="FFFFFF" w:val="clear"/>
    </w:rPr>
  </w:style>
  <w:style w:type="character" w:styleId="12" w:customStyle="1">
    <w:name w:val="Основной текст Знак1"/>
    <w:basedOn w:val="DefaultParagraphFont"/>
    <w:link w:val="132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" w:customStyle="1">
    <w:name w:val="Текст сноски Знак1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link w:val="Style42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link w:val="35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Указатель Знак"/>
    <w:link w:val="Indexheading1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Оглавление 1 Знак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15" w:customStyle="1">
    <w:name w:val="Нижний колонтитул Знак1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qFormat/>
    <w:locked/>
    <w:rsid w:val="00864d5f"/>
    <w:rPr>
      <w:rFonts w:ascii="Arial" w:hAnsi="Arial" w:eastAsia="Times New Roman" w:cs="Arial"/>
      <w:lang w:val="x-none" w:eastAsia="x-none"/>
    </w:rPr>
  </w:style>
  <w:style w:type="character" w:styleId="Style27">
    <w:name w:val="Основной шрифт абзаца"/>
    <w:qFormat/>
    <w:rPr/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6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5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 w:customStyle="1">
    <w:name w:val="index heading1"/>
    <w:basedOn w:val="Style33"/>
    <w:link w:val="Style24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15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1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link w:val="FootnoteCharacters"/>
    <w:qFormat/>
    <w:rsid w:val="00864d5f"/>
    <w:pPr>
      <w:widowControl w:val="false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6" w:customStyle="1">
    <w:name w:val="Цитата1"/>
    <w:basedOn w:val="Normal"/>
    <w:uiPriority w:val="99"/>
    <w:qFormat/>
    <w:rsid w:val="00864d5f"/>
    <w:pPr>
      <w:shd w:val="clear" w:color="auto" w:fill="FFFFFF"/>
      <w:overflowPunct w:val="false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8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13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/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2"/>
    <w:qFormat/>
    <w:rsid w:val="00864d5f"/>
    <w:pPr/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</w:pPr>
    <w:rPr>
      <w:rFonts w:ascii="Calibri Light" w:hAnsi="Calibri Light" w:cs="Times New Roman"/>
      <w:b w:val="false"/>
      <w:bCs w:val="false"/>
      <w:color w:val="2E74B5"/>
    </w:rPr>
  </w:style>
  <w:style w:type="paragraph" w:styleId="19">
    <w:name w:val="TOC 1"/>
    <w:basedOn w:val="Normal"/>
    <w:next w:val="Normal"/>
    <w:link w:val="14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" w:customStyle="1">
    <w:name w:val="Таблица 1"/>
    <w:basedOn w:val="Normal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3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qFormat/>
    <w:pPr/>
    <w:rPr/>
  </w:style>
  <w:style w:type="paragraph" w:styleId="NormalWeb">
    <w:name w:val="Normal (Web)"/>
    <w:basedOn w:val="Normal"/>
    <w:uiPriority w:val="99"/>
    <w:semiHidden/>
    <w:unhideWhenUsed/>
    <w:qFormat/>
    <w:rsid w:val="00ba78c1"/>
    <w:pPr>
      <w:suppressAutoHyphens w:val="false"/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Нет списка1"/>
    <w:uiPriority w:val="99"/>
    <w:semiHidden/>
    <w:unhideWhenUsed/>
    <w:qFormat/>
    <w:rsid w:val="00864d5f"/>
  </w:style>
  <w:style w:type="numbering" w:styleId="112" w:customStyle="1">
    <w:name w:val="Нет списка11"/>
    <w:uiPriority w:val="99"/>
    <w:semiHidden/>
    <w:unhideWhenUsed/>
    <w:qFormat/>
    <w:rsid w:val="00864d5f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39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1"/>
    <w:rsid w:val="00864d5f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Application>LibreOffice/7.5.5.2$Windows_X86_64 LibreOffice_project/ca8fe7424262805f223b9a2334bc7181abbcbf5e</Application>
  <AppVersion>15.0000</AppVersion>
  <Pages>1</Pages>
  <Words>151</Words>
  <Characters>818</Characters>
  <CharactersWithSpaces>917</CharactersWithSpaces>
  <Paragraphs>53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2026-05-20T09:42:35Z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